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A92" w:rsidRPr="00DD0A92" w:rsidRDefault="00DD0A92" w:rsidP="00DD0A9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</w:pPr>
      <w:proofErr w:type="spellStart"/>
      <w:r w:rsidRPr="00DD0A9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  <w:t>ProtParam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  <w:t xml:space="preserve"> 1263</w:t>
      </w:r>
    </w:p>
    <w:p w:rsidR="00DD0A92" w:rsidRPr="00DD0A92" w:rsidRDefault="00DD0A92" w:rsidP="00DD0A9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</w:pPr>
      <w:r w:rsidRPr="00DD0A92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User-</w:t>
      </w:r>
      <w:proofErr w:type="spellStart"/>
      <w:r w:rsidRPr="00DD0A92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provided</w:t>
      </w:r>
      <w:proofErr w:type="spellEnd"/>
      <w:r w:rsidRPr="00DD0A92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 xml:space="preserve"> </w:t>
      </w:r>
      <w:proofErr w:type="spellStart"/>
      <w:r w:rsidRPr="00DD0A92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sequence</w:t>
      </w:r>
      <w:proofErr w:type="spellEnd"/>
      <w:r w:rsidRPr="00DD0A92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: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2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3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4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5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6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MARVPYKVAV IGTGRVGATF AYTMAIVPGV ARMVLVDAVP GLSKGVMEDI KHAAAVFRRS 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 7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8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9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10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11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12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IQVEAYDDVS KVENADAIVI TAGKPRKADM SRRDLAKVNA QIIRDIGDKL RDRNPGAFYM 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13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14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15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16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17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18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VITNPVDVMT MILSDVIGNK GTVIGTGTSL DTYRFRSAVS ELLNEPIAAI DGYVVGEHGE 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19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20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21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22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23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24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EAFVAWSTVT VKGVPIDEYI KEKGLDLSRS RIEEYVKEVA ATIIAKQGAT IWGPAATFQE 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25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26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27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28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29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30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IVVSHLANEG RIIPVSVVQE VPGVGRVAVS VPTKISGRLV PLPQLLNEEE RERLKRAAEA 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31</w:t>
      </w:r>
      <w:r w:rsidRPr="00DD0A92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IKRVYEEAVS S </w:t>
      </w:r>
    </w:p>
    <w:p w:rsidR="00DA14E3" w:rsidRPr="00DD0A92" w:rsidRDefault="00DD0A92" w:rsidP="00DA14E3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DD0A92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br/>
      </w:r>
      <w:bookmarkStart w:id="0" w:name="_GoBack"/>
      <w:bookmarkEnd w:id="0"/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Number of amino acids: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311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Molecular weight: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33640.8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Theoretical</w:t>
      </w:r>
      <w:proofErr w:type="spellEnd"/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 xml:space="preserve"> </w:t>
      </w:r>
      <w:proofErr w:type="spellStart"/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pI</w:t>
      </w:r>
      <w:proofErr w:type="spellEnd"/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:</w:t>
      </w:r>
      <w:r w:rsidRPr="00DD0A9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6.88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DD0A92" w:rsidRPr="00DD0A92" w:rsidRDefault="00DD0A92" w:rsidP="00DD0A9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de-DE"/>
        </w:rPr>
      </w:pPr>
      <w:r w:rsidRPr="00DD0A92">
        <w:rPr>
          <w:rFonts w:ascii="Arial" w:eastAsia="Times New Roman" w:hAnsi="Arial" w:cs="Arial"/>
          <w:vanish/>
          <w:sz w:val="16"/>
          <w:szCs w:val="16"/>
          <w:lang w:eastAsia="de-DE"/>
        </w:rPr>
        <w:t>Formularbeginn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Amino acid composition: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 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>Ala (A</w:t>
      </w:r>
      <w:proofErr w:type="gram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35</w:t>
      </w:r>
      <w:proofErr w:type="gram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11.3%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Arg</w:t>
      </w:r>
      <w:proofErr w:type="spell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(R</w:t>
      </w:r>
      <w:proofErr w:type="gram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22</w:t>
      </w:r>
      <w:proofErr w:type="gram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7.1%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Asn</w:t>
      </w:r>
      <w:proofErr w:type="spell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(N)   8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2.6%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Asp (D</w:t>
      </w:r>
      <w:proofErr w:type="gram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16</w:t>
      </w:r>
      <w:proofErr w:type="gram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5.1%</w:t>
      </w:r>
    </w:p>
    <w:p w:rsidR="00DD0A92" w:rsidRPr="00DA14E3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E3">
        <w:rPr>
          <w:rFonts w:ascii="Courier New" w:eastAsia="Times New Roman" w:hAnsi="Courier New" w:cs="Courier New"/>
          <w:sz w:val="20"/>
          <w:szCs w:val="20"/>
          <w:lang w:val="en-US" w:eastAsia="de-DE"/>
        </w:rPr>
        <w:t>Cys (C)   0</w:t>
      </w:r>
      <w:r w:rsidRPr="00DA14E3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DD0A92" w:rsidRPr="00DA14E3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E3">
        <w:rPr>
          <w:rFonts w:ascii="Courier New" w:eastAsia="Times New Roman" w:hAnsi="Courier New" w:cs="Courier New"/>
          <w:sz w:val="20"/>
          <w:szCs w:val="20"/>
          <w:lang w:val="en-US" w:eastAsia="de-DE"/>
        </w:rPr>
        <w:t>Gln (Q)   6</w:t>
      </w:r>
      <w:r w:rsidRPr="00DA14E3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1.9%</w:t>
      </w:r>
    </w:p>
    <w:p w:rsidR="00DD0A92" w:rsidRPr="00DA14E3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E3">
        <w:rPr>
          <w:rFonts w:ascii="Courier New" w:eastAsia="Times New Roman" w:hAnsi="Courier New" w:cs="Courier New"/>
          <w:sz w:val="20"/>
          <w:szCs w:val="20"/>
          <w:lang w:val="en-US" w:eastAsia="de-DE"/>
        </w:rPr>
        <w:t>Glu (E)  23</w:t>
      </w:r>
      <w:r w:rsidRPr="00DA14E3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7.4%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Gly</w:t>
      </w:r>
      <w:proofErr w:type="spell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(G</w:t>
      </w:r>
      <w:proofErr w:type="gram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24</w:t>
      </w:r>
      <w:proofErr w:type="gram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7.7%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His (H)   3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1.0%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Ile (I</w:t>
      </w:r>
      <w:proofErr w:type="gram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26</w:t>
      </w:r>
      <w:proofErr w:type="gram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8.4%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Leu</w:t>
      </w:r>
      <w:proofErr w:type="spell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(L</w:t>
      </w:r>
      <w:proofErr w:type="gram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16</w:t>
      </w:r>
      <w:proofErr w:type="gram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5.1%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Lys (K</w:t>
      </w:r>
      <w:proofErr w:type="gram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17</w:t>
      </w:r>
      <w:proofErr w:type="gram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5.5%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Met (M)   8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2.6%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Phe</w:t>
      </w:r>
      <w:proofErr w:type="spell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(F)   6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1.9%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Pro (P</w:t>
      </w:r>
      <w:proofErr w:type="gram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14</w:t>
      </w:r>
      <w:proofErr w:type="gram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4.5%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Ser (S</w:t>
      </w:r>
      <w:proofErr w:type="gram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17</w:t>
      </w:r>
      <w:proofErr w:type="gram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5.5%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Thr</w:t>
      </w:r>
      <w:proofErr w:type="spell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(T</w:t>
      </w:r>
      <w:proofErr w:type="gram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16</w:t>
      </w:r>
      <w:proofErr w:type="gram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5.1%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Trp</w:t>
      </w:r>
      <w:proofErr w:type="spell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(W)   2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0.6%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Tyr (Y)   9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2.9%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Val (V</w:t>
      </w:r>
      <w:proofErr w:type="gram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43</w:t>
      </w:r>
      <w:proofErr w:type="gramEnd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13.8%</w:t>
      </w:r>
    </w:p>
    <w:p w:rsidR="00DD0A92" w:rsidRPr="00DA14E3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E3">
        <w:rPr>
          <w:rFonts w:ascii="Courier New" w:eastAsia="Times New Roman" w:hAnsi="Courier New" w:cs="Courier New"/>
          <w:sz w:val="20"/>
          <w:szCs w:val="20"/>
          <w:lang w:val="en-US" w:eastAsia="de-DE"/>
        </w:rPr>
        <w:t>Pyl (O)   0</w:t>
      </w:r>
      <w:r w:rsidRPr="00DA14E3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DD0A92" w:rsidRPr="00DA14E3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E3">
        <w:rPr>
          <w:rFonts w:ascii="Courier New" w:eastAsia="Times New Roman" w:hAnsi="Courier New" w:cs="Courier New"/>
          <w:sz w:val="20"/>
          <w:szCs w:val="20"/>
          <w:lang w:val="en-US" w:eastAsia="de-DE"/>
        </w:rPr>
        <w:t>Sec (U)   0</w:t>
      </w:r>
      <w:r w:rsidRPr="00DA14E3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DD0A92" w:rsidRPr="00DA14E3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(B)   0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(Z)   0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(X)   0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DD0A92" w:rsidRPr="00DD0A92" w:rsidRDefault="00DD0A92" w:rsidP="00DD0A9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DD0A92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Formularende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Total number of negatively charged residues (Asp + </w:t>
      </w:r>
      <w:proofErr w:type="spellStart"/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Glu</w:t>
      </w:r>
      <w:proofErr w:type="spellEnd"/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):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39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positively charged residues (</w:t>
      </w:r>
      <w:proofErr w:type="spellStart"/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Arg</w:t>
      </w:r>
      <w:proofErr w:type="spellEnd"/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+ Lys):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39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Atomic composition: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Carbon      C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1495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Hydrogen    H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2446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Nitrogen    N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416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Oxygen      O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446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Sulfur      S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  8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Formula: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</w:t>
      </w:r>
      <w:r w:rsidRPr="00DD0A92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1495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H</w:t>
      </w:r>
      <w:r w:rsidRPr="00DD0A92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2446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N</w:t>
      </w:r>
      <w:r w:rsidRPr="00DD0A92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416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O</w:t>
      </w:r>
      <w:r w:rsidRPr="00DD0A92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446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S</w:t>
      </w:r>
      <w:r w:rsidRPr="00DD0A92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8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atoms: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4811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Extinction coefficients: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Extinction coefficients are in units </w:t>
      </w:r>
      <w:proofErr w:type="gramStart"/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of  M</w:t>
      </w:r>
      <w:proofErr w:type="gramEnd"/>
      <w:r w:rsidRPr="00DD0A92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cm</w:t>
      </w:r>
      <w:r w:rsidRPr="00DD0A92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, at 280 nm measured in water.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 24410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Abs 0.1% (=1 g/l)   0.726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Estimated half-life: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N-terminal of the sequence considered is M (Met).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estimated half-life is: 30 hours (mammalian reticulocytes, in vitro).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&gt;20 hours (yeast, in vivo).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&gt;10 hours (Escherichia coli, in vivo).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Instability index: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instability index (II) is computed to be 33.94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>This classifies the protein as stable.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Aliphatic index: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104.02</w:t>
      </w: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DD0A92" w:rsidRPr="00DD0A92" w:rsidRDefault="00DD0A92" w:rsidP="00DD0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Grand average of </w:t>
      </w:r>
      <w:proofErr w:type="spellStart"/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hydropathicity</w:t>
      </w:r>
      <w:proofErr w:type="spellEnd"/>
      <w:r w:rsidRPr="00DD0A9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(GRAVY):</w:t>
      </w:r>
      <w:r w:rsidRPr="00DD0A9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0.073</w:t>
      </w:r>
    </w:p>
    <w:p w:rsidR="00297F28" w:rsidRPr="00DD0A92" w:rsidRDefault="00297F28">
      <w:pPr>
        <w:rPr>
          <w:lang w:val="en-US"/>
        </w:rPr>
      </w:pPr>
    </w:p>
    <w:sectPr w:rsidR="00297F28" w:rsidRPr="00DD0A92" w:rsidSect="00297F2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D0A92"/>
    <w:rsid w:val="00297F28"/>
    <w:rsid w:val="00DA14E3"/>
    <w:rsid w:val="00DD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97F28"/>
  </w:style>
  <w:style w:type="paragraph" w:styleId="berschrift1">
    <w:name w:val="heading 1"/>
    <w:basedOn w:val="Standard"/>
    <w:link w:val="berschrift1Zchn"/>
    <w:uiPriority w:val="9"/>
    <w:qFormat/>
    <w:rsid w:val="00DD0A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DD0A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D0A92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D0A92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DD0A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DD0A92"/>
    <w:rPr>
      <w:rFonts w:ascii="Courier New" w:eastAsia="Times New Roman" w:hAnsi="Courier New" w:cs="Courier New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DD0A92"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rsid w:val="00DD0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DD0A9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DD0A92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DD0A9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DD0A92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D0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D0A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1979</Characters>
  <Application>Microsoft Office Word</Application>
  <DocSecurity>0</DocSecurity>
  <Lines>16</Lines>
  <Paragraphs>4</Paragraphs>
  <ScaleCrop>false</ScaleCrop>
  <Company>Universität Regensburg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2</cp:revision>
  <dcterms:created xsi:type="dcterms:W3CDTF">2014-04-22T16:09:00Z</dcterms:created>
  <dcterms:modified xsi:type="dcterms:W3CDTF">2015-07-02T19:10:00Z</dcterms:modified>
</cp:coreProperties>
</file>